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EA" w:rsidRDefault="003A38EA">
      <w:pPr>
        <w:rPr>
          <w:rFonts w:ascii="Arial" w:hAnsi="Arial" w:cs="Arial"/>
          <w:color w:val="0D0D0D"/>
          <w:sz w:val="21"/>
          <w:szCs w:val="21"/>
        </w:rPr>
      </w:pPr>
      <w:r>
        <w:rPr>
          <w:rFonts w:ascii="Arial" w:hAnsi="Arial" w:cs="Arial"/>
          <w:color w:val="0D0D0D"/>
          <w:sz w:val="21"/>
          <w:szCs w:val="21"/>
        </w:rPr>
        <w:t>ROBERTO CIRILLI “Il giardino delle pietre vive”</w:t>
      </w:r>
    </w:p>
    <w:p w:rsidR="008164AA" w:rsidRDefault="003A38EA">
      <w:bookmarkStart w:id="0" w:name="_GoBack"/>
      <w:bookmarkEnd w:id="0"/>
      <w:r>
        <w:rPr>
          <w:rFonts w:ascii="Arial" w:hAnsi="Arial" w:cs="Arial"/>
          <w:color w:val="0D0D0D"/>
          <w:sz w:val="21"/>
          <w:szCs w:val="21"/>
        </w:rPr>
        <w:t>Immagini realizzate nel Cimitero Monumentale di Milano, dove osservando le statue, sono stato coinvolto oltre che dalla loro pregevole bellezza, soprattutto dalle espressioni che seppur malinconiche, mi hanno fatto dimenticare di essere in un luogo di dolore.</w:t>
      </w:r>
    </w:p>
    <w:sectPr w:rsidR="008164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EA"/>
    <w:rsid w:val="003A38EA"/>
    <w:rsid w:val="00816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263</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2019-07-28T12:12:00Z</dcterms:created>
  <dcterms:modified xsi:type="dcterms:W3CDTF">2019-07-28T12:13:00Z</dcterms:modified>
</cp:coreProperties>
</file>